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889" w:type="dxa"/>
        <w:tblLook w:val="04A0" w:firstRow="1" w:lastRow="0" w:firstColumn="1" w:lastColumn="0" w:noHBand="0" w:noVBand="1"/>
      </w:tblPr>
      <w:tblGrid>
        <w:gridCol w:w="2943"/>
        <w:gridCol w:w="6946"/>
      </w:tblGrid>
      <w:tr w:rsidR="00DE0F45" w:rsidRPr="006B619A" w:rsidTr="00604965">
        <w:trPr>
          <w:trHeight w:val="397"/>
        </w:trPr>
        <w:tc>
          <w:tcPr>
            <w:tcW w:w="9889" w:type="dxa"/>
            <w:gridSpan w:val="2"/>
            <w:shd w:val="clear" w:color="auto" w:fill="D9D9D9" w:themeFill="background1" w:themeFillShade="D9"/>
            <w:vAlign w:val="center"/>
          </w:tcPr>
          <w:p w:rsidR="00217590" w:rsidRPr="00341123" w:rsidRDefault="00DE0F45" w:rsidP="00901E3B">
            <w:pPr>
              <w:jc w:val="center"/>
              <w:rPr>
                <w:rFonts w:ascii="Calibri" w:hAnsi="Calibri"/>
                <w:b/>
                <w:sz w:val="28"/>
                <w:szCs w:val="28"/>
                <w:lang w:val="nl-NL"/>
              </w:rPr>
            </w:pPr>
            <w:bookmarkStart w:id="0" w:name="_GoBack"/>
            <w:bookmarkEnd w:id="0"/>
            <w:r w:rsidRPr="00341123">
              <w:rPr>
                <w:rFonts w:ascii="Calibri" w:hAnsi="Calibri"/>
                <w:b/>
                <w:sz w:val="28"/>
                <w:szCs w:val="28"/>
                <w:lang w:val="nl-NL"/>
              </w:rPr>
              <w:t xml:space="preserve">Programma </w:t>
            </w:r>
            <w:r w:rsidR="00901E3B" w:rsidRPr="00341123">
              <w:rPr>
                <w:rFonts w:ascii="Calibri" w:hAnsi="Calibri"/>
                <w:b/>
                <w:sz w:val="28"/>
                <w:szCs w:val="28"/>
                <w:lang w:val="nl-NL"/>
              </w:rPr>
              <w:t xml:space="preserve">nascholing: </w:t>
            </w:r>
          </w:p>
          <w:p w:rsidR="008B038D" w:rsidRPr="00341123" w:rsidRDefault="008B038D" w:rsidP="008B038D">
            <w:pPr>
              <w:jc w:val="center"/>
              <w:rPr>
                <w:rFonts w:ascii="Calibri" w:hAnsi="Calibri"/>
                <w:b/>
                <w:sz w:val="28"/>
                <w:szCs w:val="28"/>
                <w:lang w:val="nl-NL"/>
              </w:rPr>
            </w:pPr>
            <w:r w:rsidRPr="00341123">
              <w:rPr>
                <w:rFonts w:ascii="Calibri" w:hAnsi="Calibri"/>
                <w:b/>
                <w:sz w:val="28"/>
                <w:szCs w:val="28"/>
                <w:lang w:val="nl-NL"/>
              </w:rPr>
              <w:t>Van inspiratie naar vakmanschap</w:t>
            </w:r>
          </w:p>
          <w:p w:rsidR="00DE0F45" w:rsidRPr="009844B9" w:rsidRDefault="008B038D" w:rsidP="008B038D">
            <w:pPr>
              <w:jc w:val="center"/>
              <w:rPr>
                <w:rFonts w:ascii="Trebuchet MS" w:hAnsi="Trebuchet MS"/>
                <w:b/>
                <w:sz w:val="24"/>
                <w:szCs w:val="24"/>
                <w:lang w:val="nl-NL"/>
              </w:rPr>
            </w:pPr>
            <w:r w:rsidRPr="00341123">
              <w:rPr>
                <w:rFonts w:ascii="Calibri" w:hAnsi="Calibri"/>
                <w:b/>
                <w:sz w:val="28"/>
                <w:szCs w:val="28"/>
                <w:lang w:val="nl-NL"/>
              </w:rPr>
              <w:t>Bijeenkomst op het gebied van Persoonlijkheidsstoornissen I</w:t>
            </w:r>
          </w:p>
        </w:tc>
      </w:tr>
      <w:tr w:rsidR="00DE0F45" w:rsidRPr="00DE0F45" w:rsidTr="00604965">
        <w:trPr>
          <w:trHeight w:val="397"/>
        </w:trPr>
        <w:tc>
          <w:tcPr>
            <w:tcW w:w="2943" w:type="dxa"/>
            <w:vAlign w:val="center"/>
          </w:tcPr>
          <w:p w:rsidR="00DE0F45" w:rsidRPr="00341123" w:rsidRDefault="00DE0F45" w:rsidP="00DE0F45">
            <w:pPr>
              <w:rPr>
                <w:rFonts w:ascii="Calibri" w:hAnsi="Calibri"/>
                <w:b/>
                <w:sz w:val="22"/>
                <w:szCs w:val="22"/>
                <w:lang w:val="nl-NL"/>
              </w:rPr>
            </w:pPr>
            <w:r w:rsidRPr="00341123">
              <w:rPr>
                <w:rFonts w:ascii="Calibri" w:hAnsi="Calibri"/>
                <w:b/>
                <w:sz w:val="22"/>
                <w:szCs w:val="22"/>
                <w:lang w:val="nl-NL"/>
              </w:rPr>
              <w:t>Datum</w:t>
            </w:r>
          </w:p>
        </w:tc>
        <w:tc>
          <w:tcPr>
            <w:tcW w:w="6946" w:type="dxa"/>
            <w:vAlign w:val="center"/>
          </w:tcPr>
          <w:p w:rsidR="00DE0F45" w:rsidRPr="00341123" w:rsidRDefault="008B038D" w:rsidP="008B038D">
            <w:pPr>
              <w:rPr>
                <w:rFonts w:ascii="Calibri" w:hAnsi="Calibri"/>
                <w:sz w:val="22"/>
                <w:szCs w:val="22"/>
                <w:lang w:val="nl-NL"/>
              </w:rPr>
            </w:pPr>
            <w:r w:rsidRPr="00341123">
              <w:rPr>
                <w:rFonts w:ascii="Calibri" w:hAnsi="Calibri"/>
                <w:sz w:val="22"/>
                <w:szCs w:val="22"/>
                <w:lang w:val="nl-NL"/>
              </w:rPr>
              <w:t>10 januari 2020</w:t>
            </w:r>
          </w:p>
        </w:tc>
      </w:tr>
      <w:tr w:rsidR="00DE0F45" w:rsidRPr="00DE0F45" w:rsidTr="00604965">
        <w:trPr>
          <w:trHeight w:val="3132"/>
        </w:trPr>
        <w:tc>
          <w:tcPr>
            <w:tcW w:w="2943" w:type="dxa"/>
          </w:tcPr>
          <w:p w:rsidR="00DE0F45" w:rsidRPr="00341123" w:rsidRDefault="00DE0F45" w:rsidP="00604965">
            <w:pPr>
              <w:rPr>
                <w:rFonts w:ascii="Calibri" w:hAnsi="Calibri"/>
                <w:b/>
                <w:sz w:val="22"/>
                <w:szCs w:val="22"/>
                <w:lang w:val="nl-NL"/>
              </w:rPr>
            </w:pPr>
            <w:r w:rsidRPr="00341123">
              <w:rPr>
                <w:rFonts w:ascii="Calibri" w:hAnsi="Calibri"/>
                <w:b/>
                <w:sz w:val="22"/>
                <w:szCs w:val="22"/>
                <w:lang w:val="nl-NL"/>
              </w:rPr>
              <w:t>Tijd</w:t>
            </w:r>
            <w:r w:rsidR="00901E3B" w:rsidRPr="00341123">
              <w:rPr>
                <w:rFonts w:ascii="Calibri" w:hAnsi="Calibri"/>
                <w:b/>
                <w:sz w:val="22"/>
                <w:szCs w:val="22"/>
                <w:lang w:val="nl-NL"/>
              </w:rPr>
              <w:t>sindeling</w:t>
            </w:r>
            <w:r w:rsidR="00341123" w:rsidRPr="00341123">
              <w:rPr>
                <w:rFonts w:ascii="Calibri" w:hAnsi="Calibri"/>
                <w:b/>
                <w:sz w:val="22"/>
                <w:szCs w:val="22"/>
                <w:lang w:val="nl-NL"/>
              </w:rPr>
              <w:t xml:space="preserve"> en inhoud</w:t>
            </w:r>
          </w:p>
        </w:tc>
        <w:tc>
          <w:tcPr>
            <w:tcW w:w="6946" w:type="dxa"/>
            <w:vAlign w:val="center"/>
          </w:tcPr>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9.00</w:t>
            </w:r>
            <w:r w:rsidR="00341123" w:rsidRPr="00341123">
              <w:rPr>
                <w:rFonts w:ascii="Calibri" w:hAnsi="Calibri"/>
                <w:sz w:val="22"/>
                <w:szCs w:val="22"/>
                <w:lang w:val="nl-NL"/>
              </w:rPr>
              <w:tab/>
            </w:r>
            <w:r w:rsidRPr="00341123">
              <w:rPr>
                <w:rFonts w:ascii="Calibri" w:hAnsi="Calibri"/>
                <w:sz w:val="22"/>
                <w:szCs w:val="22"/>
                <w:lang w:val="nl-NL"/>
              </w:rPr>
              <w:t>-</w:t>
            </w:r>
            <w:r w:rsidRPr="00341123">
              <w:rPr>
                <w:rFonts w:ascii="Calibri" w:hAnsi="Calibri"/>
                <w:sz w:val="22"/>
                <w:szCs w:val="22"/>
                <w:lang w:val="nl-NL"/>
              </w:rPr>
              <w:tab/>
              <w:t>9.10</w:t>
            </w:r>
            <w:r w:rsidRPr="00341123">
              <w:rPr>
                <w:rFonts w:ascii="Calibri" w:hAnsi="Calibri"/>
                <w:sz w:val="22"/>
                <w:szCs w:val="22"/>
                <w:lang w:val="nl-NL"/>
              </w:rPr>
              <w:tab/>
              <w:t>Voorstellen, programma en leerdoelen</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9.10</w:t>
            </w:r>
            <w:r w:rsidR="00341123" w:rsidRPr="00341123">
              <w:rPr>
                <w:rFonts w:ascii="Calibri" w:hAnsi="Calibri"/>
                <w:sz w:val="22"/>
                <w:szCs w:val="22"/>
                <w:lang w:val="nl-NL"/>
              </w:rPr>
              <w:tab/>
            </w:r>
            <w:r w:rsidRPr="00341123">
              <w:rPr>
                <w:rFonts w:ascii="Calibri" w:hAnsi="Calibri"/>
                <w:sz w:val="22"/>
                <w:szCs w:val="22"/>
                <w:lang w:val="nl-NL"/>
              </w:rPr>
              <w:t>-</w:t>
            </w:r>
            <w:r w:rsidRPr="00341123">
              <w:rPr>
                <w:rFonts w:ascii="Calibri" w:hAnsi="Calibri"/>
                <w:sz w:val="22"/>
                <w:szCs w:val="22"/>
                <w:lang w:val="nl-NL"/>
              </w:rPr>
              <w:tab/>
              <w:t>9.15</w:t>
            </w:r>
            <w:r w:rsidRPr="00341123">
              <w:rPr>
                <w:rFonts w:ascii="Calibri" w:hAnsi="Calibri"/>
                <w:sz w:val="22"/>
                <w:szCs w:val="22"/>
                <w:lang w:val="nl-NL"/>
              </w:rPr>
              <w:tab/>
              <w:t xml:space="preserve">Inleiding op modusmodel Afhankelijke PS </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9.15</w:t>
            </w:r>
            <w:r w:rsidRPr="00341123">
              <w:rPr>
                <w:rFonts w:ascii="Calibri" w:hAnsi="Calibri"/>
                <w:sz w:val="22"/>
                <w:szCs w:val="22"/>
                <w:lang w:val="nl-NL"/>
              </w:rPr>
              <w:tab/>
              <w:t>-</w:t>
            </w:r>
            <w:r w:rsidRPr="00341123">
              <w:rPr>
                <w:rFonts w:ascii="Calibri" w:hAnsi="Calibri"/>
                <w:sz w:val="22"/>
                <w:szCs w:val="22"/>
                <w:lang w:val="nl-NL"/>
              </w:rPr>
              <w:tab/>
              <w:t>9.25</w:t>
            </w:r>
            <w:r w:rsidRPr="00341123">
              <w:rPr>
                <w:rFonts w:ascii="Calibri" w:hAnsi="Calibri"/>
                <w:sz w:val="22"/>
                <w:szCs w:val="22"/>
                <w:lang w:val="nl-NL"/>
              </w:rPr>
              <w:tab/>
              <w:t xml:space="preserve">Oefening in het identificeren van verschillende modi;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verschillende modi worden getoond met behulp van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audiovisuele clips en rollenspellen en besproken wordt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hoe de modus herkend kunnen worden</w:t>
            </w:r>
          </w:p>
          <w:p w:rsidR="008B038D" w:rsidRPr="00341123" w:rsidRDefault="008B038D" w:rsidP="00341123">
            <w:pPr>
              <w:tabs>
                <w:tab w:val="left" w:pos="601"/>
                <w:tab w:val="left" w:pos="743"/>
                <w:tab w:val="left" w:pos="1310"/>
              </w:tabs>
              <w:rPr>
                <w:rFonts w:ascii="Calibri" w:hAnsi="Calibri"/>
                <w:sz w:val="22"/>
                <w:szCs w:val="22"/>
                <w:lang w:val="nl-NL"/>
              </w:rPr>
            </w:pPr>
          </w:p>
          <w:p w:rsidR="008B038D" w:rsidRPr="00341123" w:rsidRDefault="008B038D" w:rsidP="00341123">
            <w:pPr>
              <w:tabs>
                <w:tab w:val="left" w:pos="601"/>
                <w:tab w:val="left" w:pos="743"/>
                <w:tab w:val="left" w:pos="1310"/>
              </w:tabs>
              <w:rPr>
                <w:rFonts w:ascii="Calibri" w:hAnsi="Calibri"/>
                <w:b/>
                <w:sz w:val="22"/>
                <w:szCs w:val="22"/>
                <w:lang w:val="nl-NL"/>
              </w:rPr>
            </w:pPr>
            <w:r w:rsidRPr="00341123">
              <w:rPr>
                <w:rFonts w:ascii="Calibri" w:hAnsi="Calibri"/>
                <w:b/>
                <w:sz w:val="22"/>
                <w:szCs w:val="22"/>
                <w:lang w:val="nl-NL"/>
              </w:rPr>
              <w:t xml:space="preserve">Empathische confrontatie bij kwetsbare, afhankelijke patiënten </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9.25</w:t>
            </w:r>
            <w:r w:rsidRPr="00341123">
              <w:rPr>
                <w:rFonts w:ascii="Calibri" w:hAnsi="Calibri"/>
                <w:sz w:val="22"/>
                <w:szCs w:val="22"/>
                <w:lang w:val="nl-NL"/>
              </w:rPr>
              <w:tab/>
              <w:t>-</w:t>
            </w:r>
            <w:r w:rsidRPr="00341123">
              <w:rPr>
                <w:rFonts w:ascii="Calibri" w:hAnsi="Calibri"/>
                <w:sz w:val="22"/>
                <w:szCs w:val="22"/>
                <w:lang w:val="nl-NL"/>
              </w:rPr>
              <w:tab/>
              <w:t>9.35</w:t>
            </w:r>
            <w:r w:rsidRPr="00341123">
              <w:rPr>
                <w:rFonts w:ascii="Calibri" w:hAnsi="Calibri"/>
                <w:sz w:val="22"/>
                <w:szCs w:val="22"/>
                <w:lang w:val="nl-NL"/>
              </w:rPr>
              <w:tab/>
              <w:t>Inleiding</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9.35</w:t>
            </w:r>
            <w:r w:rsidRPr="00341123">
              <w:rPr>
                <w:rFonts w:ascii="Calibri" w:hAnsi="Calibri"/>
                <w:sz w:val="22"/>
                <w:szCs w:val="22"/>
                <w:lang w:val="nl-NL"/>
              </w:rPr>
              <w:tab/>
              <w:t>-</w:t>
            </w:r>
            <w:r w:rsidRPr="00341123">
              <w:rPr>
                <w:rFonts w:ascii="Calibri" w:hAnsi="Calibri"/>
                <w:sz w:val="22"/>
                <w:szCs w:val="22"/>
                <w:lang w:val="nl-NL"/>
              </w:rPr>
              <w:tab/>
              <w:t>9.55</w:t>
            </w:r>
            <w:r w:rsidRPr="00341123">
              <w:rPr>
                <w:rFonts w:ascii="Calibri" w:hAnsi="Calibri"/>
                <w:sz w:val="22"/>
                <w:szCs w:val="22"/>
                <w:lang w:val="nl-NL"/>
              </w:rPr>
              <w:tab/>
              <w:t xml:space="preserve">Demonstratie: live demonstratie van empathische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confrontatie bij een van de cursisten die een cliënt </w:t>
            </w:r>
            <w:r w:rsidRPr="00341123">
              <w:rPr>
                <w:rFonts w:ascii="Calibri" w:hAnsi="Calibri"/>
                <w:sz w:val="22"/>
                <w:szCs w:val="22"/>
                <w:lang w:val="nl-NL"/>
              </w:rPr>
              <w:tab/>
            </w:r>
            <w:r w:rsidRPr="00341123">
              <w:rPr>
                <w:rFonts w:ascii="Calibri" w:hAnsi="Calibri"/>
                <w:sz w:val="22"/>
                <w:szCs w:val="22"/>
                <w:lang w:val="nl-NL"/>
              </w:rPr>
              <w:tab/>
            </w:r>
            <w:r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speelt in een Afhankelijke Kind modus</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9.55</w:t>
            </w:r>
            <w:r w:rsidRPr="00341123">
              <w:rPr>
                <w:rFonts w:ascii="Calibri" w:hAnsi="Calibri"/>
                <w:sz w:val="22"/>
                <w:szCs w:val="22"/>
                <w:lang w:val="nl-NL"/>
              </w:rPr>
              <w:tab/>
              <w:t>-</w:t>
            </w:r>
            <w:r w:rsidRPr="00341123">
              <w:rPr>
                <w:rFonts w:ascii="Calibri" w:hAnsi="Calibri"/>
                <w:sz w:val="22"/>
                <w:szCs w:val="22"/>
                <w:lang w:val="nl-NL"/>
              </w:rPr>
              <w:tab/>
              <w:t>10.15</w:t>
            </w:r>
            <w:r w:rsidRPr="00341123">
              <w:rPr>
                <w:rFonts w:ascii="Calibri" w:hAnsi="Calibri"/>
                <w:sz w:val="22"/>
                <w:szCs w:val="22"/>
                <w:lang w:val="nl-NL"/>
              </w:rPr>
              <w:tab/>
              <w:t xml:space="preserve">Oefenen: in tweetallen speelt een cursist een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afhankelijke cliënt in een Afhankelijke Kind modus</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10.15</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10.25</w:t>
            </w:r>
            <w:r w:rsidRPr="00341123">
              <w:rPr>
                <w:rFonts w:ascii="Calibri" w:hAnsi="Calibri"/>
                <w:sz w:val="22"/>
                <w:szCs w:val="22"/>
                <w:lang w:val="nl-NL"/>
              </w:rPr>
              <w:tab/>
              <w:t>Nabespreken</w:t>
            </w:r>
          </w:p>
          <w:p w:rsidR="008B038D" w:rsidRPr="00341123" w:rsidRDefault="008B038D" w:rsidP="00341123">
            <w:pPr>
              <w:tabs>
                <w:tab w:val="left" w:pos="601"/>
                <w:tab w:val="left" w:pos="743"/>
                <w:tab w:val="left" w:pos="1310"/>
              </w:tabs>
              <w:rPr>
                <w:rFonts w:ascii="Calibri" w:hAnsi="Calibri"/>
                <w:sz w:val="22"/>
                <w:szCs w:val="22"/>
                <w:lang w:val="nl-NL"/>
              </w:rPr>
            </w:pPr>
          </w:p>
          <w:p w:rsidR="008B038D" w:rsidRPr="00341123" w:rsidRDefault="008B038D" w:rsidP="00341123">
            <w:pPr>
              <w:tabs>
                <w:tab w:val="left" w:pos="601"/>
                <w:tab w:val="left" w:pos="743"/>
                <w:tab w:val="left" w:pos="1310"/>
              </w:tabs>
              <w:rPr>
                <w:rFonts w:ascii="Calibri" w:hAnsi="Calibri"/>
                <w:b/>
                <w:sz w:val="22"/>
                <w:szCs w:val="22"/>
                <w:lang w:val="nl-NL"/>
              </w:rPr>
            </w:pPr>
            <w:r w:rsidRPr="00341123">
              <w:rPr>
                <w:rFonts w:ascii="Calibri" w:hAnsi="Calibri"/>
                <w:b/>
                <w:sz w:val="22"/>
                <w:szCs w:val="22"/>
                <w:lang w:val="nl-NL"/>
              </w:rPr>
              <w:t>Pauze</w:t>
            </w:r>
          </w:p>
          <w:p w:rsidR="008B038D" w:rsidRPr="00341123" w:rsidRDefault="008B038D" w:rsidP="00341123">
            <w:pPr>
              <w:tabs>
                <w:tab w:val="left" w:pos="601"/>
                <w:tab w:val="left" w:pos="743"/>
                <w:tab w:val="left" w:pos="1310"/>
              </w:tabs>
              <w:rPr>
                <w:rFonts w:ascii="Calibri" w:hAnsi="Calibri"/>
                <w:sz w:val="22"/>
                <w:szCs w:val="22"/>
                <w:lang w:val="nl-NL"/>
              </w:rPr>
            </w:pPr>
          </w:p>
          <w:p w:rsidR="008B038D" w:rsidRPr="00341123" w:rsidRDefault="008B038D" w:rsidP="00341123">
            <w:pPr>
              <w:tabs>
                <w:tab w:val="left" w:pos="601"/>
                <w:tab w:val="left" w:pos="743"/>
                <w:tab w:val="left" w:pos="1310"/>
              </w:tabs>
              <w:rPr>
                <w:rFonts w:ascii="Calibri" w:hAnsi="Calibri"/>
                <w:b/>
                <w:sz w:val="22"/>
                <w:szCs w:val="22"/>
                <w:lang w:val="nl-NL"/>
              </w:rPr>
            </w:pPr>
            <w:r w:rsidRPr="00341123">
              <w:rPr>
                <w:rFonts w:ascii="Calibri" w:hAnsi="Calibri"/>
                <w:b/>
                <w:sz w:val="22"/>
                <w:szCs w:val="22"/>
                <w:lang w:val="nl-NL"/>
              </w:rPr>
              <w:t>Geremde/passief agressief geuite boosheid</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10.40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10.50</w:t>
            </w:r>
            <w:r w:rsidRPr="00341123">
              <w:rPr>
                <w:rFonts w:ascii="Calibri" w:hAnsi="Calibri"/>
                <w:sz w:val="22"/>
                <w:szCs w:val="22"/>
                <w:lang w:val="nl-NL"/>
              </w:rPr>
              <w:tab/>
              <w:t>Inleiding</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10.50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11.00</w:t>
            </w:r>
            <w:r w:rsidRPr="00341123">
              <w:rPr>
                <w:rFonts w:ascii="Calibri" w:hAnsi="Calibri"/>
                <w:sz w:val="22"/>
                <w:szCs w:val="22"/>
                <w:lang w:val="nl-NL"/>
              </w:rPr>
              <w:tab/>
              <w:t xml:space="preserve">Demonstratie: live demonstratie waarbij de docent in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een rollenspel met 1 van de deelnemers demonstreert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hoe cliënten gestimuleerd kunnen worden tot het uiten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van boosheid</w:t>
            </w:r>
          </w:p>
          <w:p w:rsidR="008B038D" w:rsidRPr="00341123" w:rsidRDefault="008B038D" w:rsidP="00341123">
            <w:pPr>
              <w:tabs>
                <w:tab w:val="left" w:pos="601"/>
                <w:tab w:val="left" w:pos="743"/>
                <w:tab w:val="left" w:pos="1310"/>
              </w:tabs>
              <w:rPr>
                <w:rFonts w:ascii="Calibri" w:hAnsi="Calibri"/>
                <w:sz w:val="22"/>
                <w:szCs w:val="22"/>
                <w:lang w:val="nl-NL"/>
              </w:rPr>
            </w:pPr>
          </w:p>
          <w:p w:rsidR="008B038D" w:rsidRPr="00341123" w:rsidRDefault="008B038D" w:rsidP="00341123">
            <w:pPr>
              <w:tabs>
                <w:tab w:val="left" w:pos="601"/>
                <w:tab w:val="left" w:pos="743"/>
                <w:tab w:val="left" w:pos="1310"/>
              </w:tabs>
              <w:rPr>
                <w:rFonts w:ascii="Calibri" w:hAnsi="Calibri"/>
                <w:b/>
                <w:sz w:val="22"/>
                <w:szCs w:val="22"/>
                <w:lang w:val="nl-NL"/>
              </w:rPr>
            </w:pPr>
            <w:r w:rsidRPr="00341123">
              <w:rPr>
                <w:rFonts w:ascii="Calibri" w:hAnsi="Calibri"/>
                <w:b/>
                <w:sz w:val="22"/>
                <w:szCs w:val="22"/>
                <w:lang w:val="nl-NL"/>
              </w:rPr>
              <w:t>Gezonde Volwassene</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11.00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11.10</w:t>
            </w:r>
            <w:r w:rsidRPr="00341123">
              <w:rPr>
                <w:rFonts w:ascii="Calibri" w:hAnsi="Calibri"/>
                <w:sz w:val="22"/>
                <w:szCs w:val="22"/>
                <w:lang w:val="nl-NL"/>
              </w:rPr>
              <w:tab/>
              <w:t>Inleiding</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11.10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11.30</w:t>
            </w:r>
            <w:r w:rsidRPr="00341123">
              <w:rPr>
                <w:rFonts w:ascii="Calibri" w:hAnsi="Calibri"/>
                <w:sz w:val="22"/>
                <w:szCs w:val="22"/>
                <w:lang w:val="nl-NL"/>
              </w:rPr>
              <w:tab/>
              <w:t xml:space="preserve">Demonstratie stoelentechniek: live demonstratie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waarbij de docent in een rollenspel met 1 van de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deelnemers demonstreert hoe de gezonde Volwassen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modus versterkt kan worden door te oefenen met de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drie stappen van een gezonde volwassene </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11.30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11.50</w:t>
            </w:r>
            <w:r w:rsidR="00341123" w:rsidRPr="00341123">
              <w:rPr>
                <w:rFonts w:ascii="Calibri" w:hAnsi="Calibri"/>
                <w:sz w:val="22"/>
                <w:szCs w:val="22"/>
                <w:lang w:val="nl-NL"/>
              </w:rPr>
              <w:tab/>
            </w:r>
            <w:r w:rsidRPr="00341123">
              <w:rPr>
                <w:rFonts w:ascii="Calibri" w:hAnsi="Calibri"/>
                <w:sz w:val="22"/>
                <w:szCs w:val="22"/>
                <w:lang w:val="nl-NL"/>
              </w:rPr>
              <w:t xml:space="preserve">Oefenen: in tweetalleen oefenen de deelnemers deze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stoelentechniek bij een eigen situatie om zo te ervaren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als therapeut en als cliënt wat het effect is van het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 xml:space="preserve">opsplitsen van de stappen van de gezonde volwassene </w:t>
            </w:r>
            <w:r w:rsidR="00341123" w:rsidRPr="00341123">
              <w:rPr>
                <w:rFonts w:ascii="Calibri" w:hAnsi="Calibri"/>
                <w:sz w:val="22"/>
                <w:szCs w:val="22"/>
                <w:lang w:val="nl-NL"/>
              </w:rPr>
              <w:tab/>
            </w:r>
            <w:r w:rsidR="00341123" w:rsidRPr="00341123">
              <w:rPr>
                <w:rFonts w:ascii="Calibri" w:hAnsi="Calibri"/>
                <w:sz w:val="22"/>
                <w:szCs w:val="22"/>
                <w:lang w:val="nl-NL"/>
              </w:rPr>
              <w:tab/>
            </w:r>
            <w:r w:rsidR="00341123" w:rsidRPr="00341123">
              <w:rPr>
                <w:rFonts w:ascii="Calibri" w:hAnsi="Calibri"/>
                <w:sz w:val="22"/>
                <w:szCs w:val="22"/>
                <w:lang w:val="nl-NL"/>
              </w:rPr>
              <w:tab/>
            </w:r>
            <w:r w:rsidR="00604965">
              <w:rPr>
                <w:rFonts w:ascii="Calibri" w:hAnsi="Calibri"/>
                <w:sz w:val="22"/>
                <w:szCs w:val="22"/>
                <w:lang w:val="nl-NL"/>
              </w:rPr>
              <w:tab/>
            </w:r>
            <w:r w:rsidRPr="00341123">
              <w:rPr>
                <w:rFonts w:ascii="Calibri" w:hAnsi="Calibri"/>
                <w:sz w:val="22"/>
                <w:szCs w:val="22"/>
                <w:lang w:val="nl-NL"/>
              </w:rPr>
              <w:t>naar aanleiding van een trigger situatie</w:t>
            </w:r>
          </w:p>
          <w:p w:rsidR="008B038D" w:rsidRPr="00341123" w:rsidRDefault="008B038D" w:rsidP="00341123">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11.50</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11.55</w:t>
            </w:r>
            <w:r w:rsidRPr="00341123">
              <w:rPr>
                <w:rFonts w:ascii="Calibri" w:hAnsi="Calibri"/>
                <w:sz w:val="22"/>
                <w:szCs w:val="22"/>
                <w:lang w:val="nl-NL"/>
              </w:rPr>
              <w:tab/>
              <w:t>Nabespreken</w:t>
            </w:r>
          </w:p>
          <w:p w:rsidR="00974B9A" w:rsidRPr="00341123" w:rsidRDefault="008B038D" w:rsidP="00604965">
            <w:pPr>
              <w:tabs>
                <w:tab w:val="left" w:pos="601"/>
                <w:tab w:val="left" w:pos="743"/>
                <w:tab w:val="left" w:pos="1310"/>
              </w:tabs>
              <w:rPr>
                <w:rFonts w:ascii="Calibri" w:hAnsi="Calibri"/>
                <w:sz w:val="22"/>
                <w:szCs w:val="22"/>
                <w:lang w:val="nl-NL"/>
              </w:rPr>
            </w:pPr>
            <w:r w:rsidRPr="00341123">
              <w:rPr>
                <w:rFonts w:ascii="Calibri" w:hAnsi="Calibri"/>
                <w:sz w:val="22"/>
                <w:szCs w:val="22"/>
                <w:lang w:val="nl-NL"/>
              </w:rPr>
              <w:t>11.55</w:t>
            </w:r>
            <w:r w:rsidR="00341123" w:rsidRPr="00341123">
              <w:rPr>
                <w:rFonts w:ascii="Calibri" w:hAnsi="Calibri"/>
                <w:sz w:val="22"/>
                <w:szCs w:val="22"/>
                <w:lang w:val="nl-NL"/>
              </w:rPr>
              <w:tab/>
            </w:r>
            <w:r w:rsidRPr="00341123">
              <w:rPr>
                <w:rFonts w:ascii="Calibri" w:hAnsi="Calibri"/>
                <w:sz w:val="22"/>
                <w:szCs w:val="22"/>
                <w:lang w:val="nl-NL"/>
              </w:rPr>
              <w:t>-</w:t>
            </w:r>
            <w:r w:rsidR="00341123" w:rsidRPr="00341123">
              <w:rPr>
                <w:rFonts w:ascii="Calibri" w:hAnsi="Calibri"/>
                <w:sz w:val="22"/>
                <w:szCs w:val="22"/>
                <w:lang w:val="nl-NL"/>
              </w:rPr>
              <w:tab/>
            </w:r>
            <w:r w:rsidRPr="00341123">
              <w:rPr>
                <w:rFonts w:ascii="Calibri" w:hAnsi="Calibri"/>
                <w:sz w:val="22"/>
                <w:szCs w:val="22"/>
                <w:lang w:val="nl-NL"/>
              </w:rPr>
              <w:t>12.00</w:t>
            </w:r>
            <w:r w:rsidRPr="00341123">
              <w:rPr>
                <w:rFonts w:ascii="Calibri" w:hAnsi="Calibri"/>
                <w:sz w:val="22"/>
                <w:szCs w:val="22"/>
                <w:lang w:val="nl-NL"/>
              </w:rPr>
              <w:tab/>
              <w:t>Evaluatie</w:t>
            </w:r>
          </w:p>
        </w:tc>
      </w:tr>
      <w:tr w:rsidR="00DE0F45" w:rsidRPr="006B619A" w:rsidTr="00604965">
        <w:trPr>
          <w:trHeight w:val="397"/>
        </w:trPr>
        <w:tc>
          <w:tcPr>
            <w:tcW w:w="2943" w:type="dxa"/>
            <w:vAlign w:val="center"/>
          </w:tcPr>
          <w:p w:rsidR="00DE0F45" w:rsidRPr="00341123" w:rsidRDefault="00DE0F45" w:rsidP="00DE0F45">
            <w:pPr>
              <w:rPr>
                <w:rFonts w:ascii="Calibri" w:hAnsi="Calibri"/>
                <w:b/>
                <w:sz w:val="22"/>
                <w:szCs w:val="22"/>
                <w:lang w:val="nl-NL"/>
              </w:rPr>
            </w:pPr>
            <w:r w:rsidRPr="00341123">
              <w:rPr>
                <w:rFonts w:ascii="Calibri" w:hAnsi="Calibri"/>
                <w:b/>
                <w:sz w:val="22"/>
                <w:szCs w:val="22"/>
                <w:lang w:val="nl-NL"/>
              </w:rPr>
              <w:t>Naam en gegevens spreker</w:t>
            </w:r>
            <w:r w:rsidR="0082788E" w:rsidRPr="00341123">
              <w:rPr>
                <w:rFonts w:ascii="Calibri" w:hAnsi="Calibri"/>
                <w:b/>
                <w:sz w:val="22"/>
                <w:szCs w:val="22"/>
                <w:lang w:val="nl-NL"/>
              </w:rPr>
              <w:t>s</w:t>
            </w:r>
          </w:p>
          <w:p w:rsidR="0082788E" w:rsidRPr="00341123" w:rsidRDefault="0082788E" w:rsidP="00341123">
            <w:pPr>
              <w:rPr>
                <w:rFonts w:ascii="Calibri" w:hAnsi="Calibri"/>
                <w:b/>
                <w:sz w:val="22"/>
                <w:szCs w:val="22"/>
                <w:lang w:val="nl-NL"/>
              </w:rPr>
            </w:pPr>
          </w:p>
        </w:tc>
        <w:tc>
          <w:tcPr>
            <w:tcW w:w="6946" w:type="dxa"/>
            <w:vAlign w:val="center"/>
          </w:tcPr>
          <w:p w:rsidR="00DE0F45" w:rsidRPr="00341123" w:rsidRDefault="00341123" w:rsidP="0082788E">
            <w:pPr>
              <w:rPr>
                <w:rFonts w:ascii="Calibri" w:hAnsi="Calibri"/>
                <w:sz w:val="22"/>
                <w:szCs w:val="22"/>
                <w:lang w:val="nl-NL"/>
              </w:rPr>
            </w:pPr>
            <w:r w:rsidRPr="00341123">
              <w:rPr>
                <w:rFonts w:ascii="Calibri" w:hAnsi="Calibri" w:cs="Arial"/>
                <w:sz w:val="22"/>
                <w:szCs w:val="22"/>
              </w:rPr>
              <w:t>Remco van der Wijngaard: Psychotherapeut, GZ-psycholoog, supervisor Vereniging Schematherapie (VSt), ISST en VGCt</w:t>
            </w:r>
          </w:p>
        </w:tc>
      </w:tr>
      <w:tr w:rsidR="00DE0F45" w:rsidRPr="006B619A" w:rsidTr="00604965">
        <w:trPr>
          <w:trHeight w:val="397"/>
        </w:trPr>
        <w:tc>
          <w:tcPr>
            <w:tcW w:w="2943" w:type="dxa"/>
          </w:tcPr>
          <w:p w:rsidR="00DE0F45" w:rsidRPr="00341123" w:rsidRDefault="009844B9" w:rsidP="00604965">
            <w:pPr>
              <w:rPr>
                <w:rFonts w:ascii="Calibri" w:hAnsi="Calibri"/>
                <w:b/>
                <w:sz w:val="22"/>
                <w:szCs w:val="22"/>
                <w:lang w:val="nl-NL"/>
              </w:rPr>
            </w:pPr>
            <w:r w:rsidRPr="00341123">
              <w:rPr>
                <w:rFonts w:ascii="Calibri" w:hAnsi="Calibri"/>
                <w:b/>
                <w:sz w:val="22"/>
                <w:szCs w:val="22"/>
                <w:lang w:val="nl-NL"/>
              </w:rPr>
              <w:t>Doel bijeenkomst</w:t>
            </w:r>
          </w:p>
        </w:tc>
        <w:tc>
          <w:tcPr>
            <w:tcW w:w="6946" w:type="dxa"/>
            <w:vAlign w:val="center"/>
          </w:tcPr>
          <w:p w:rsidR="0034089F" w:rsidRPr="00341123" w:rsidRDefault="00341123" w:rsidP="00341123">
            <w:pPr>
              <w:rPr>
                <w:rFonts w:ascii="Calibri" w:hAnsi="Calibri" w:cs="Arial"/>
                <w:sz w:val="22"/>
                <w:szCs w:val="22"/>
              </w:rPr>
            </w:pPr>
            <w:r w:rsidRPr="00341123">
              <w:rPr>
                <w:rFonts w:ascii="Calibri" w:hAnsi="Calibri" w:cs="Arial"/>
                <w:sz w:val="22"/>
                <w:szCs w:val="22"/>
              </w:rPr>
              <w:t>Doel van de workshop is om de deelnemers een beter inzicht te bieden in de schemamodi bij de Afhankelijke persoonlijkheidsstoornis, en de therapeutische relatie te gebruiken om deze modi te bewerken. Daarnaast leren ze boosheid te zien als een belangrijk hulpmiddel in het doorbreken van de afhankelijke patronen en hoe ze boosheid kunnen stimuleren in deze agressie-geremde cliënten populatie.</w:t>
            </w:r>
          </w:p>
        </w:tc>
      </w:tr>
    </w:tbl>
    <w:p w:rsidR="00DF1058" w:rsidRPr="00DE0F45" w:rsidRDefault="00DF1058" w:rsidP="00604965">
      <w:pPr>
        <w:rPr>
          <w:rFonts w:ascii="Trebuchet MS" w:hAnsi="Trebuchet MS"/>
          <w:lang w:val="nl-NL"/>
        </w:rPr>
      </w:pPr>
    </w:p>
    <w:sectPr w:rsidR="00DF1058" w:rsidRPr="00DE0F45" w:rsidSect="00604965">
      <w:pgSz w:w="12240" w:h="15840"/>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Device Font 10cpi"/>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494BA2"/>
    <w:multiLevelType w:val="hybridMultilevel"/>
    <w:tmpl w:val="B08A40BA"/>
    <w:lvl w:ilvl="0" w:tplc="BDA85F04">
      <w:start w:val="15"/>
      <w:numFmt w:val="bullet"/>
      <w:lvlText w:val="-"/>
      <w:lvlJc w:val="left"/>
      <w:pPr>
        <w:ind w:left="720" w:hanging="360"/>
      </w:pPr>
      <w:rPr>
        <w:rFonts w:ascii="Trebuchet MS" w:eastAsia="Times New Roman"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3">
    <w:nsid w:val="77C34355"/>
    <w:multiLevelType w:val="hybridMultilevel"/>
    <w:tmpl w:val="A3C8C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45"/>
    <w:rsid w:val="00002EF0"/>
    <w:rsid w:val="0005614D"/>
    <w:rsid w:val="00070DB0"/>
    <w:rsid w:val="000F6E92"/>
    <w:rsid w:val="00107E02"/>
    <w:rsid w:val="00124CC1"/>
    <w:rsid w:val="00137F40"/>
    <w:rsid w:val="00140CCD"/>
    <w:rsid w:val="001907EF"/>
    <w:rsid w:val="00217590"/>
    <w:rsid w:val="00283A40"/>
    <w:rsid w:val="002B6F42"/>
    <w:rsid w:val="002D6610"/>
    <w:rsid w:val="00336C7E"/>
    <w:rsid w:val="0034089F"/>
    <w:rsid w:val="00341123"/>
    <w:rsid w:val="00352CA5"/>
    <w:rsid w:val="003D1898"/>
    <w:rsid w:val="003E1733"/>
    <w:rsid w:val="00405D1A"/>
    <w:rsid w:val="004C1C3C"/>
    <w:rsid w:val="00521D33"/>
    <w:rsid w:val="00577B79"/>
    <w:rsid w:val="00597D8C"/>
    <w:rsid w:val="005B7A78"/>
    <w:rsid w:val="005E447C"/>
    <w:rsid w:val="00604965"/>
    <w:rsid w:val="00611751"/>
    <w:rsid w:val="006506EB"/>
    <w:rsid w:val="00655EB8"/>
    <w:rsid w:val="006645E1"/>
    <w:rsid w:val="006B619A"/>
    <w:rsid w:val="006E49A1"/>
    <w:rsid w:val="00711990"/>
    <w:rsid w:val="007C5524"/>
    <w:rsid w:val="007E303D"/>
    <w:rsid w:val="007F51EE"/>
    <w:rsid w:val="00805878"/>
    <w:rsid w:val="0082396C"/>
    <w:rsid w:val="0082788E"/>
    <w:rsid w:val="008B038D"/>
    <w:rsid w:val="00901285"/>
    <w:rsid w:val="00901E3B"/>
    <w:rsid w:val="009030A0"/>
    <w:rsid w:val="00942005"/>
    <w:rsid w:val="00954B4A"/>
    <w:rsid w:val="00971502"/>
    <w:rsid w:val="00974B9A"/>
    <w:rsid w:val="009844B9"/>
    <w:rsid w:val="00994286"/>
    <w:rsid w:val="009A4962"/>
    <w:rsid w:val="009A795A"/>
    <w:rsid w:val="009B3B2E"/>
    <w:rsid w:val="00A31AEC"/>
    <w:rsid w:val="00A679F2"/>
    <w:rsid w:val="00A75A0B"/>
    <w:rsid w:val="00AC67CD"/>
    <w:rsid w:val="00B51648"/>
    <w:rsid w:val="00BF7E86"/>
    <w:rsid w:val="00C614BB"/>
    <w:rsid w:val="00C708B7"/>
    <w:rsid w:val="00C77F7F"/>
    <w:rsid w:val="00C903BC"/>
    <w:rsid w:val="00CC0A29"/>
    <w:rsid w:val="00CE64D1"/>
    <w:rsid w:val="00CF0CEB"/>
    <w:rsid w:val="00D337F9"/>
    <w:rsid w:val="00D51AFC"/>
    <w:rsid w:val="00DB63DC"/>
    <w:rsid w:val="00DE0F45"/>
    <w:rsid w:val="00DF1058"/>
    <w:rsid w:val="00E3518D"/>
    <w:rsid w:val="00E56696"/>
    <w:rsid w:val="00E648EA"/>
    <w:rsid w:val="00F3254E"/>
    <w:rsid w:val="00F3606B"/>
    <w:rsid w:val="00FA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5B7A78"/>
  </w:style>
  <w:style w:type="paragraph" w:styleId="Kop1">
    <w:name w:val="heading 1"/>
    <w:basedOn w:val="Standaard"/>
    <w:next w:val="Standaard"/>
    <w:link w:val="Kop1Char"/>
    <w:uiPriority w:val="1"/>
    <w:qFormat/>
    <w:rsid w:val="00E3518D"/>
    <w:pPr>
      <w:keepNext/>
      <w:keepLines/>
      <w:spacing w:before="480"/>
      <w:outlineLvl w:val="0"/>
    </w:pPr>
    <w:rPr>
      <w:rFonts w:asciiTheme="majorHAnsi" w:eastAsiaTheme="majorEastAsia" w:hAnsiTheme="majorHAnsi" w:cstheme="majorBidi"/>
      <w:b/>
      <w:bCs/>
      <w:sz w:val="36"/>
      <w:szCs w:val="28"/>
    </w:rPr>
  </w:style>
  <w:style w:type="paragraph" w:styleId="Kop2">
    <w:name w:val="heading 2"/>
    <w:basedOn w:val="Standaard"/>
    <w:next w:val="Standaard"/>
    <w:link w:val="Kop2Char"/>
    <w:uiPriority w:val="1"/>
    <w:qFormat/>
    <w:rsid w:val="00E3518D"/>
    <w:pPr>
      <w:spacing w:before="200"/>
      <w:outlineLvl w:val="1"/>
    </w:pPr>
    <w:rPr>
      <w:rFonts w:eastAsiaTheme="majorEastAsia" w:cstheme="majorBidi"/>
      <w:b/>
      <w:bCs/>
      <w:sz w:val="24"/>
      <w:szCs w:val="26"/>
    </w:rPr>
  </w:style>
  <w:style w:type="paragraph" w:styleId="Kop3">
    <w:name w:val="heading 3"/>
    <w:basedOn w:val="Standaard"/>
    <w:next w:val="Standaard"/>
    <w:link w:val="Kop3Char"/>
    <w:uiPriority w:val="1"/>
    <w:qFormat/>
    <w:rsid w:val="00E3518D"/>
    <w:pPr>
      <w:keepNext/>
      <w:keepLines/>
      <w:spacing w:before="200"/>
      <w:outlineLvl w:val="2"/>
    </w:pPr>
    <w:rPr>
      <w:rFonts w:eastAsiaTheme="majorEastAsia" w:cstheme="majorBidi"/>
      <w:b/>
      <w:bCs/>
    </w:rPr>
  </w:style>
  <w:style w:type="paragraph" w:styleId="Kop4">
    <w:name w:val="heading 4"/>
    <w:basedOn w:val="Standaard"/>
    <w:next w:val="Standaard"/>
    <w:link w:val="Kop4Char1"/>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294F"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294F"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E3518D"/>
    <w:rPr>
      <w:rFonts w:asciiTheme="majorHAnsi" w:eastAsiaTheme="majorEastAsia" w:hAnsiTheme="majorHAnsi" w:cstheme="majorBidi"/>
      <w:b/>
      <w:bCs/>
      <w:sz w:val="36"/>
      <w:szCs w:val="28"/>
    </w:rPr>
  </w:style>
  <w:style w:type="character" w:customStyle="1" w:styleId="Kop2Char">
    <w:name w:val="Kop 2 Char"/>
    <w:basedOn w:val="Standaardalinea-lettertype"/>
    <w:link w:val="Kop2"/>
    <w:uiPriority w:val="1"/>
    <w:rsid w:val="00E3518D"/>
    <w:rPr>
      <w:rFonts w:eastAsiaTheme="majorEastAsia" w:cstheme="majorBidi"/>
      <w:b/>
      <w:bCs/>
      <w:sz w:val="24"/>
      <w:szCs w:val="26"/>
    </w:rPr>
  </w:style>
  <w:style w:type="character" w:customStyle="1" w:styleId="Kop3Char">
    <w:name w:val="Kop 3 Char"/>
    <w:basedOn w:val="Standaardalinea-lettertype"/>
    <w:link w:val="Kop3"/>
    <w:uiPriority w:val="1"/>
    <w:rsid w:val="00E3518D"/>
    <w:rPr>
      <w:rFonts w:eastAsiaTheme="majorEastAsia" w:cstheme="majorBidi"/>
      <w:b/>
      <w:bCs/>
    </w:rPr>
  </w:style>
  <w:style w:type="character" w:customStyle="1" w:styleId="Kop4Char1">
    <w:name w:val="Kop 4 Char1"/>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E3518D"/>
    <w:pPr>
      <w:spacing w:after="300"/>
      <w:contextualSpacing/>
    </w:pPr>
    <w:rPr>
      <w:rFonts w:asciiTheme="majorHAnsi" w:eastAsiaTheme="majorEastAsia" w:hAnsiTheme="majorHAnsi" w:cstheme="majorBidi"/>
      <w:spacing w:val="5"/>
      <w:kern w:val="28"/>
      <w:sz w:val="76"/>
      <w:szCs w:val="52"/>
    </w:rPr>
  </w:style>
  <w:style w:type="character" w:customStyle="1" w:styleId="TitelChar">
    <w:name w:val="Titel Char"/>
    <w:basedOn w:val="Standaardalinea-lettertype"/>
    <w:link w:val="Titel"/>
    <w:uiPriority w:val="1"/>
    <w:rsid w:val="00E3518D"/>
    <w:rPr>
      <w:rFonts w:asciiTheme="majorHAnsi" w:eastAsiaTheme="majorEastAsia" w:hAnsiTheme="majorHAnsi" w:cstheme="majorBidi"/>
      <w:spacing w:val="5"/>
      <w:kern w:val="28"/>
      <w:sz w:val="7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E3518D"/>
    <w:rPr>
      <w:sz w:val="52"/>
      <w:lang w:val="nl-NL"/>
    </w:rPr>
  </w:style>
  <w:style w:type="paragraph" w:styleId="Kopvaninhoudsopgave">
    <w:name w:val="TOC Heading"/>
    <w:basedOn w:val="Kop1"/>
    <w:next w:val="Standaard"/>
    <w:uiPriority w:val="39"/>
    <w:semiHidden/>
    <w:unhideWhenUsed/>
    <w:qFormat/>
    <w:rsid w:val="00E3518D"/>
    <w:pPr>
      <w:outlineLvl w:val="9"/>
    </w:pPr>
    <w:rPr>
      <w:color w:val="003E77" w:themeColor="accent1" w:themeShade="BF"/>
      <w:sz w:val="28"/>
      <w:lang w:eastAsia="ja-JP"/>
    </w:rPr>
  </w:style>
  <w:style w:type="character" w:customStyle="1" w:styleId="InhoudsopgaveChar">
    <w:name w:val="Inhoudsopgave Char"/>
    <w:basedOn w:val="TitelChar"/>
    <w:link w:val="Inhoudsopgave"/>
    <w:uiPriority w:val="2"/>
    <w:rsid w:val="00E3518D"/>
    <w:rPr>
      <w:rFonts w:asciiTheme="majorHAnsi" w:eastAsiaTheme="majorEastAsia" w:hAnsiTheme="majorHAnsi" w:cstheme="majorBidi"/>
      <w:spacing w:val="5"/>
      <w:kern w:val="28"/>
      <w:sz w:val="52"/>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539F" w:themeColor="hyperlink"/>
      <w:u w:val="single"/>
    </w:rPr>
  </w:style>
  <w:style w:type="paragraph" w:customStyle="1" w:styleId="Kop41">
    <w:name w:val="Kop 41"/>
    <w:basedOn w:val="Standaard"/>
    <w:link w:val="Kop4Char"/>
    <w:uiPriority w:val="1"/>
    <w:qFormat/>
    <w:rsid w:val="00E3518D"/>
    <w:rPr>
      <w:i/>
    </w:rPr>
  </w:style>
  <w:style w:type="paragraph" w:customStyle="1" w:styleId="Kop51">
    <w:name w:val="Kop 51"/>
    <w:basedOn w:val="Standaard"/>
    <w:uiPriority w:val="2"/>
    <w:unhideWhenUsed/>
    <w:rsid w:val="00E3518D"/>
    <w:pPr>
      <w:numPr>
        <w:ilvl w:val="4"/>
        <w:numId w:val="2"/>
      </w:numPr>
    </w:pPr>
  </w:style>
  <w:style w:type="paragraph" w:customStyle="1" w:styleId="Kop61">
    <w:name w:val="Kop 61"/>
    <w:basedOn w:val="Standaard"/>
    <w:uiPriority w:val="2"/>
    <w:unhideWhenUsed/>
    <w:rsid w:val="00E3518D"/>
    <w:pPr>
      <w:numPr>
        <w:ilvl w:val="5"/>
        <w:numId w:val="2"/>
      </w:numPr>
    </w:pPr>
  </w:style>
  <w:style w:type="paragraph" w:customStyle="1" w:styleId="Kop71">
    <w:name w:val="Kop 71"/>
    <w:basedOn w:val="Standaard"/>
    <w:uiPriority w:val="2"/>
    <w:unhideWhenUsed/>
    <w:rsid w:val="00E3518D"/>
    <w:pPr>
      <w:numPr>
        <w:ilvl w:val="6"/>
        <w:numId w:val="2"/>
      </w:numPr>
    </w:pPr>
  </w:style>
  <w:style w:type="paragraph" w:customStyle="1" w:styleId="Kop81">
    <w:name w:val="Kop 81"/>
    <w:basedOn w:val="Standaard"/>
    <w:uiPriority w:val="2"/>
    <w:unhideWhenUsed/>
    <w:rsid w:val="00E3518D"/>
    <w:pPr>
      <w:numPr>
        <w:ilvl w:val="7"/>
        <w:numId w:val="2"/>
      </w:numPr>
    </w:pPr>
  </w:style>
  <w:style w:type="paragraph" w:customStyle="1" w:styleId="Kop91">
    <w:name w:val="Kop 91"/>
    <w:basedOn w:val="Standaard"/>
    <w:uiPriority w:val="2"/>
    <w:unhideWhenUsed/>
    <w:rsid w:val="00E3518D"/>
    <w:pPr>
      <w:numPr>
        <w:ilvl w:val="8"/>
        <w:numId w:val="2"/>
      </w:numPr>
    </w:p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294F"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294F"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character" w:customStyle="1" w:styleId="Kop4Char">
    <w:name w:val="Kop 4 Char"/>
    <w:basedOn w:val="Standaardalinea-lettertype"/>
    <w:link w:val="Kop41"/>
    <w:uiPriority w:val="1"/>
    <w:rsid w:val="00E3518D"/>
    <w:rPr>
      <w:i/>
    </w:r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table" w:styleId="Tabelraster">
    <w:name w:val="Table Grid"/>
    <w:basedOn w:val="Standaardtabel"/>
    <w:uiPriority w:val="59"/>
    <w:rsid w:val="00DE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0896">
      <w:bodyDiv w:val="1"/>
      <w:marLeft w:val="0"/>
      <w:marRight w:val="0"/>
      <w:marTop w:val="0"/>
      <w:marBottom w:val="0"/>
      <w:divBdr>
        <w:top w:val="none" w:sz="0" w:space="0" w:color="auto"/>
        <w:left w:val="none" w:sz="0" w:space="0" w:color="auto"/>
        <w:bottom w:val="none" w:sz="0" w:space="0" w:color="auto"/>
        <w:right w:val="none" w:sz="0" w:space="0" w:color="auto"/>
      </w:divBdr>
      <w:divsChild>
        <w:div w:id="2101171069">
          <w:marLeft w:val="0"/>
          <w:marRight w:val="0"/>
          <w:marTop w:val="0"/>
          <w:marBottom w:val="0"/>
          <w:divBdr>
            <w:top w:val="none" w:sz="0" w:space="0" w:color="auto"/>
            <w:left w:val="none" w:sz="0" w:space="0" w:color="auto"/>
            <w:bottom w:val="none" w:sz="0" w:space="0" w:color="auto"/>
            <w:right w:val="none" w:sz="0" w:space="0" w:color="auto"/>
          </w:divBdr>
          <w:divsChild>
            <w:div w:id="1723753165">
              <w:marLeft w:val="0"/>
              <w:marRight w:val="0"/>
              <w:marTop w:val="0"/>
              <w:marBottom w:val="0"/>
              <w:divBdr>
                <w:top w:val="none" w:sz="0" w:space="0" w:color="auto"/>
                <w:left w:val="none" w:sz="0" w:space="0" w:color="auto"/>
                <w:bottom w:val="none" w:sz="0" w:space="0" w:color="auto"/>
                <w:right w:val="none" w:sz="0" w:space="0" w:color="auto"/>
              </w:divBdr>
              <w:divsChild>
                <w:div w:id="950207094">
                  <w:marLeft w:val="0"/>
                  <w:marRight w:val="0"/>
                  <w:marTop w:val="0"/>
                  <w:marBottom w:val="0"/>
                  <w:divBdr>
                    <w:top w:val="none" w:sz="0" w:space="0" w:color="auto"/>
                    <w:left w:val="none" w:sz="0" w:space="0" w:color="auto"/>
                    <w:bottom w:val="none" w:sz="0" w:space="0" w:color="auto"/>
                    <w:right w:val="none" w:sz="0" w:space="0" w:color="auto"/>
                  </w:divBdr>
                  <w:divsChild>
                    <w:div w:id="1250315397">
                      <w:marLeft w:val="0"/>
                      <w:marRight w:val="0"/>
                      <w:marTop w:val="0"/>
                      <w:marBottom w:val="0"/>
                      <w:divBdr>
                        <w:top w:val="none" w:sz="0" w:space="0" w:color="auto"/>
                        <w:left w:val="none" w:sz="0" w:space="0" w:color="auto"/>
                        <w:bottom w:val="none" w:sz="0" w:space="0" w:color="auto"/>
                        <w:right w:val="none" w:sz="0" w:space="0" w:color="auto"/>
                      </w:divBdr>
                      <w:divsChild>
                        <w:div w:id="1877695466">
                          <w:marLeft w:val="0"/>
                          <w:marRight w:val="0"/>
                          <w:marTop w:val="0"/>
                          <w:marBottom w:val="0"/>
                          <w:divBdr>
                            <w:top w:val="none" w:sz="0" w:space="0" w:color="auto"/>
                            <w:left w:val="none" w:sz="0" w:space="0" w:color="auto"/>
                            <w:bottom w:val="none" w:sz="0" w:space="0" w:color="auto"/>
                            <w:right w:val="none" w:sz="0" w:space="0" w:color="auto"/>
                          </w:divBdr>
                          <w:divsChild>
                            <w:div w:id="839613572">
                              <w:marLeft w:val="0"/>
                              <w:marRight w:val="0"/>
                              <w:marTop w:val="0"/>
                              <w:marBottom w:val="225"/>
                              <w:divBdr>
                                <w:top w:val="none" w:sz="0" w:space="0" w:color="auto"/>
                                <w:left w:val="none" w:sz="0" w:space="0" w:color="auto"/>
                                <w:bottom w:val="none" w:sz="0" w:space="0" w:color="auto"/>
                                <w:right w:val="none" w:sz="0" w:space="0" w:color="auto"/>
                              </w:divBdr>
                              <w:divsChild>
                                <w:div w:id="1235967821">
                                  <w:marLeft w:val="0"/>
                                  <w:marRight w:val="0"/>
                                  <w:marTop w:val="0"/>
                                  <w:marBottom w:val="0"/>
                                  <w:divBdr>
                                    <w:top w:val="none" w:sz="0" w:space="0" w:color="auto"/>
                                    <w:left w:val="none" w:sz="0" w:space="0" w:color="auto"/>
                                    <w:bottom w:val="none" w:sz="0" w:space="0" w:color="auto"/>
                                    <w:right w:val="none" w:sz="0" w:space="0" w:color="auto"/>
                                  </w:divBdr>
                                  <w:divsChild>
                                    <w:div w:id="663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717432">
      <w:bodyDiv w:val="1"/>
      <w:marLeft w:val="0"/>
      <w:marRight w:val="0"/>
      <w:marTop w:val="0"/>
      <w:marBottom w:val="0"/>
      <w:divBdr>
        <w:top w:val="none" w:sz="0" w:space="0" w:color="auto"/>
        <w:left w:val="none" w:sz="0" w:space="0" w:color="auto"/>
        <w:bottom w:val="none" w:sz="0" w:space="0" w:color="auto"/>
        <w:right w:val="none" w:sz="0" w:space="0" w:color="auto"/>
      </w:divBdr>
      <w:divsChild>
        <w:div w:id="1842961879">
          <w:marLeft w:val="0"/>
          <w:marRight w:val="0"/>
          <w:marTop w:val="0"/>
          <w:marBottom w:val="0"/>
          <w:divBdr>
            <w:top w:val="none" w:sz="0" w:space="0" w:color="auto"/>
            <w:left w:val="none" w:sz="0" w:space="0" w:color="auto"/>
            <w:bottom w:val="none" w:sz="0" w:space="0" w:color="auto"/>
            <w:right w:val="none" w:sz="0" w:space="0" w:color="auto"/>
          </w:divBdr>
          <w:divsChild>
            <w:div w:id="2090082356">
              <w:marLeft w:val="0"/>
              <w:marRight w:val="0"/>
              <w:marTop w:val="0"/>
              <w:marBottom w:val="0"/>
              <w:divBdr>
                <w:top w:val="none" w:sz="0" w:space="0" w:color="auto"/>
                <w:left w:val="none" w:sz="0" w:space="0" w:color="auto"/>
                <w:bottom w:val="none" w:sz="0" w:space="0" w:color="auto"/>
                <w:right w:val="none" w:sz="0" w:space="0" w:color="auto"/>
              </w:divBdr>
              <w:divsChild>
                <w:div w:id="1710061469">
                  <w:marLeft w:val="0"/>
                  <w:marRight w:val="0"/>
                  <w:marTop w:val="0"/>
                  <w:marBottom w:val="0"/>
                  <w:divBdr>
                    <w:top w:val="none" w:sz="0" w:space="0" w:color="auto"/>
                    <w:left w:val="none" w:sz="0" w:space="0" w:color="auto"/>
                    <w:bottom w:val="none" w:sz="0" w:space="0" w:color="auto"/>
                    <w:right w:val="none" w:sz="0" w:space="0" w:color="auto"/>
                  </w:divBdr>
                  <w:divsChild>
                    <w:div w:id="615526916">
                      <w:marLeft w:val="0"/>
                      <w:marRight w:val="0"/>
                      <w:marTop w:val="0"/>
                      <w:marBottom w:val="0"/>
                      <w:divBdr>
                        <w:top w:val="none" w:sz="0" w:space="0" w:color="auto"/>
                        <w:left w:val="none" w:sz="0" w:space="0" w:color="auto"/>
                        <w:bottom w:val="none" w:sz="0" w:space="0" w:color="auto"/>
                        <w:right w:val="none" w:sz="0" w:space="0" w:color="auto"/>
                      </w:divBdr>
                      <w:divsChild>
                        <w:div w:id="201750470">
                          <w:marLeft w:val="0"/>
                          <w:marRight w:val="0"/>
                          <w:marTop w:val="0"/>
                          <w:marBottom w:val="0"/>
                          <w:divBdr>
                            <w:top w:val="none" w:sz="0" w:space="0" w:color="auto"/>
                            <w:left w:val="none" w:sz="0" w:space="0" w:color="auto"/>
                            <w:bottom w:val="none" w:sz="0" w:space="0" w:color="auto"/>
                            <w:right w:val="none" w:sz="0" w:space="0" w:color="auto"/>
                          </w:divBdr>
                          <w:divsChild>
                            <w:div w:id="703100383">
                              <w:marLeft w:val="0"/>
                              <w:marRight w:val="0"/>
                              <w:marTop w:val="0"/>
                              <w:marBottom w:val="225"/>
                              <w:divBdr>
                                <w:top w:val="none" w:sz="0" w:space="0" w:color="auto"/>
                                <w:left w:val="none" w:sz="0" w:space="0" w:color="auto"/>
                                <w:bottom w:val="none" w:sz="0" w:space="0" w:color="auto"/>
                                <w:right w:val="none" w:sz="0" w:space="0" w:color="auto"/>
                              </w:divBdr>
                              <w:divsChild>
                                <w:div w:id="1768236202">
                                  <w:marLeft w:val="0"/>
                                  <w:marRight w:val="0"/>
                                  <w:marTop w:val="0"/>
                                  <w:marBottom w:val="0"/>
                                  <w:divBdr>
                                    <w:top w:val="none" w:sz="0" w:space="0" w:color="auto"/>
                                    <w:left w:val="none" w:sz="0" w:space="0" w:color="auto"/>
                                    <w:bottom w:val="none" w:sz="0" w:space="0" w:color="auto"/>
                                    <w:right w:val="none" w:sz="0" w:space="0" w:color="auto"/>
                                  </w:divBdr>
                                  <w:divsChild>
                                    <w:div w:id="1185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Isala standaard">
      <a:dk1>
        <a:sysClr val="windowText" lastClr="000000"/>
      </a:dk1>
      <a:lt1>
        <a:sysClr val="window" lastClr="FFFFFF"/>
      </a:lt1>
      <a:dk2>
        <a:srgbClr val="B2071B"/>
      </a:dk2>
      <a:lt2>
        <a:srgbClr val="FFD300"/>
      </a:lt2>
      <a:accent1>
        <a:srgbClr val="00539F"/>
      </a:accent1>
      <a:accent2>
        <a:srgbClr val="E32119"/>
      </a:accent2>
      <a:accent3>
        <a:srgbClr val="F7DD00"/>
      </a:accent3>
      <a:accent4>
        <a:srgbClr val="74A0CA"/>
      </a:accent4>
      <a:accent5>
        <a:srgbClr val="BCBD00"/>
      </a:accent5>
      <a:accent6>
        <a:srgbClr val="F39900"/>
      </a:accent6>
      <a:hlink>
        <a:srgbClr val="00539F"/>
      </a:hlink>
      <a:folHlink>
        <a:srgbClr val="3DB5B0"/>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3868-8F82-4DB3-BC1D-0EDE257A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F279EC2</Template>
  <TotalTime>0</TotalTime>
  <Pages>1</Pages>
  <Words>360</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CAM IT Solutions - PaaS</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dc:creator>
  <cp:lastModifiedBy>marinad</cp:lastModifiedBy>
  <cp:revision>2</cp:revision>
  <dcterms:created xsi:type="dcterms:W3CDTF">2019-11-19T12:52:00Z</dcterms:created>
  <dcterms:modified xsi:type="dcterms:W3CDTF">2019-11-19T12:52:00Z</dcterms:modified>
</cp:coreProperties>
</file>